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FD" w:rsidRPr="007B23FD" w:rsidRDefault="007B23FD" w:rsidP="007B23FD">
      <w:pPr>
        <w:pStyle w:val="2005"/>
        <w:rPr>
          <w:rFonts w:ascii="Times New Roman" w:hAnsi="Times New Roman"/>
        </w:rPr>
      </w:pPr>
      <w:r w:rsidRPr="007B23FD">
        <w:rPr>
          <w:rFonts w:ascii="Times New Roman" w:hAnsi="Times New Roman"/>
        </w:rPr>
        <w:t xml:space="preserve">Файл с текстом </w:t>
      </w:r>
      <w:r w:rsidR="006515DF">
        <w:rPr>
          <w:rFonts w:ascii="Times New Roman" w:hAnsi="Times New Roman"/>
        </w:rPr>
        <w:t>материалов выступлений</w:t>
      </w:r>
      <w:r w:rsidRPr="007B23FD">
        <w:rPr>
          <w:rFonts w:ascii="Times New Roman" w:hAnsi="Times New Roman"/>
        </w:rPr>
        <w:t xml:space="preserve"> в формате *.</w:t>
      </w:r>
      <w:proofErr w:type="spellStart"/>
      <w:r w:rsidRPr="007B23FD">
        <w:rPr>
          <w:rFonts w:ascii="Times New Roman" w:hAnsi="Times New Roman"/>
        </w:rPr>
        <w:t>doc</w:t>
      </w:r>
      <w:proofErr w:type="spellEnd"/>
      <w:r w:rsidRPr="007B23FD">
        <w:rPr>
          <w:rFonts w:ascii="Times New Roman" w:hAnsi="Times New Roman"/>
        </w:rPr>
        <w:t xml:space="preserve">, оформленным строго в соответствии с приведенными требованиями, направляется на электронный адрес </w:t>
      </w:r>
      <w:r w:rsidRPr="007B23FD">
        <w:rPr>
          <w:rStyle w:val="a4"/>
          <w:rFonts w:ascii="Times New Roman" w:hAnsi="Times New Roman"/>
          <w:lang w:val="en-US"/>
        </w:rPr>
        <w:t>stud</w:t>
      </w:r>
      <w:r w:rsidRPr="007B23FD">
        <w:rPr>
          <w:rStyle w:val="a4"/>
          <w:rFonts w:ascii="Times New Roman" w:hAnsi="Times New Roman"/>
        </w:rPr>
        <w:t>.</w:t>
      </w:r>
      <w:proofErr w:type="spellStart"/>
      <w:r w:rsidRPr="007B23FD">
        <w:rPr>
          <w:rStyle w:val="a4"/>
          <w:rFonts w:ascii="Times New Roman" w:hAnsi="Times New Roman"/>
          <w:lang w:val="en-US"/>
        </w:rPr>
        <w:t>vesna</w:t>
      </w:r>
      <w:proofErr w:type="spellEnd"/>
      <w:r w:rsidRPr="007B23FD">
        <w:rPr>
          <w:rStyle w:val="a4"/>
          <w:rFonts w:ascii="Times New Roman" w:hAnsi="Times New Roman"/>
        </w:rPr>
        <w:t>@</w:t>
      </w:r>
      <w:proofErr w:type="spellStart"/>
      <w:r w:rsidRPr="007B23FD">
        <w:rPr>
          <w:rStyle w:val="a4"/>
          <w:rFonts w:ascii="Times New Roman" w:hAnsi="Times New Roman"/>
          <w:lang w:val="en-US"/>
        </w:rPr>
        <w:t>ibm</w:t>
      </w:r>
      <w:proofErr w:type="spellEnd"/>
      <w:r w:rsidRPr="007B23FD">
        <w:rPr>
          <w:rStyle w:val="a4"/>
          <w:rFonts w:ascii="Times New Roman" w:hAnsi="Times New Roman"/>
        </w:rPr>
        <w:t>.</w:t>
      </w:r>
      <w:proofErr w:type="spellStart"/>
      <w:r w:rsidRPr="007B23FD">
        <w:rPr>
          <w:rStyle w:val="a4"/>
          <w:rFonts w:ascii="Times New Roman" w:hAnsi="Times New Roman"/>
          <w:lang w:val="en-US"/>
        </w:rPr>
        <w:t>bmstu</w:t>
      </w:r>
      <w:proofErr w:type="spellEnd"/>
      <w:r w:rsidRPr="007B23FD">
        <w:rPr>
          <w:rStyle w:val="a4"/>
          <w:rFonts w:ascii="Times New Roman" w:hAnsi="Times New Roman"/>
        </w:rPr>
        <w:t>.</w:t>
      </w:r>
      <w:proofErr w:type="spellStart"/>
      <w:r w:rsidRPr="007B23FD">
        <w:rPr>
          <w:rStyle w:val="a4"/>
          <w:rFonts w:ascii="Times New Roman" w:hAnsi="Times New Roman"/>
          <w:lang w:val="en-US"/>
        </w:rPr>
        <w:t>ru</w:t>
      </w:r>
      <w:proofErr w:type="spellEnd"/>
      <w:r w:rsidRPr="007B23FD">
        <w:rPr>
          <w:rFonts w:ascii="Times New Roman" w:hAnsi="Times New Roman"/>
        </w:rPr>
        <w:t xml:space="preserve">. Просим Вас назвать файл фамилией первого автора в русскоязычном написании, например, </w:t>
      </w:r>
      <w:r w:rsidRPr="007B23FD">
        <w:rPr>
          <w:rFonts w:ascii="Times New Roman" w:hAnsi="Times New Roman"/>
          <w:b/>
        </w:rPr>
        <w:t>Иванов.</w:t>
      </w:r>
      <w:r w:rsidRPr="007B23FD">
        <w:rPr>
          <w:rFonts w:ascii="Times New Roman" w:hAnsi="Times New Roman"/>
          <w:b/>
          <w:lang w:val="en-US"/>
        </w:rPr>
        <w:t>doc</w:t>
      </w:r>
      <w:r w:rsidRPr="007B23FD">
        <w:rPr>
          <w:rFonts w:ascii="Times New Roman" w:hAnsi="Times New Roman"/>
        </w:rPr>
        <w:t>.</w:t>
      </w:r>
    </w:p>
    <w:p w:rsidR="007B23FD" w:rsidRPr="007B23FD" w:rsidRDefault="007B23FD" w:rsidP="007B23FD">
      <w:pPr>
        <w:pStyle w:val="2005"/>
        <w:rPr>
          <w:rFonts w:ascii="Times New Roman" w:hAnsi="Times New Roman"/>
        </w:rPr>
      </w:pPr>
      <w:r w:rsidRPr="007B23FD">
        <w:rPr>
          <w:rFonts w:ascii="Times New Roman" w:hAnsi="Times New Roman"/>
        </w:rPr>
        <w:t>Публикации, полученные после срока сдачи, а также оформленные с нарушением настоящих требований, в том числе, с небрежными рисунками и неправильно оформленными формулами, приниматься к публикации не будут.</w:t>
      </w:r>
    </w:p>
    <w:p w:rsidR="007B23FD" w:rsidRPr="007B23FD" w:rsidRDefault="007B23FD" w:rsidP="00001C40">
      <w:pPr>
        <w:ind w:firstLine="0"/>
        <w:jc w:val="center"/>
        <w:rPr>
          <w:sz w:val="24"/>
        </w:rPr>
      </w:pPr>
    </w:p>
    <w:p w:rsidR="00001C40" w:rsidRPr="007B23FD" w:rsidRDefault="00001C40" w:rsidP="00001C40">
      <w:pPr>
        <w:ind w:firstLine="0"/>
        <w:jc w:val="center"/>
        <w:rPr>
          <w:b/>
          <w:sz w:val="24"/>
        </w:rPr>
      </w:pPr>
      <w:r w:rsidRPr="007B23FD">
        <w:rPr>
          <w:b/>
          <w:sz w:val="24"/>
        </w:rPr>
        <w:t xml:space="preserve">ТРЕБОВАНИЯ К ОФОРМЛЕНИЮ </w:t>
      </w:r>
      <w:r w:rsidR="006B6E19">
        <w:rPr>
          <w:b/>
          <w:sz w:val="24"/>
        </w:rPr>
        <w:t>МАТЕРИАЛОВ</w:t>
      </w:r>
      <w:r w:rsidRPr="007B23FD">
        <w:rPr>
          <w:b/>
          <w:sz w:val="24"/>
        </w:rPr>
        <w:t xml:space="preserve"> ВЫСТУПЛЕНИЯ</w:t>
      </w:r>
    </w:p>
    <w:p w:rsidR="007B23FD" w:rsidRPr="007B23FD" w:rsidRDefault="007B23FD" w:rsidP="00001C40">
      <w:pPr>
        <w:ind w:firstLine="0"/>
        <w:jc w:val="center"/>
        <w:rPr>
          <w:b/>
        </w:rPr>
      </w:pPr>
    </w:p>
    <w:p w:rsidR="007B23FD" w:rsidRPr="007B23FD" w:rsidRDefault="007B23FD" w:rsidP="007B23FD">
      <w:pPr>
        <w:pStyle w:val="2005"/>
        <w:rPr>
          <w:rFonts w:ascii="Times New Roman" w:hAnsi="Times New Roman"/>
        </w:rPr>
      </w:pPr>
      <w:r w:rsidRPr="007B23FD">
        <w:rPr>
          <w:rFonts w:ascii="Times New Roman" w:hAnsi="Times New Roman"/>
        </w:rPr>
        <w:t xml:space="preserve">Для публикации необходимо предоставить компьютерный вариант материалов (набранный в </w:t>
      </w:r>
      <w:r w:rsidRPr="007B23FD">
        <w:rPr>
          <w:rFonts w:ascii="Times New Roman" w:hAnsi="Times New Roman"/>
          <w:lang w:val="en-US"/>
        </w:rPr>
        <w:t>Microsoft</w:t>
      </w:r>
      <w:r w:rsidRPr="007B23FD">
        <w:rPr>
          <w:rFonts w:ascii="Times New Roman" w:hAnsi="Times New Roman"/>
        </w:rPr>
        <w:t xml:space="preserve"> </w:t>
      </w:r>
      <w:r w:rsidRPr="007B23FD">
        <w:rPr>
          <w:rFonts w:ascii="Times New Roman" w:hAnsi="Times New Roman"/>
          <w:lang w:val="en-US"/>
        </w:rPr>
        <w:t>Word</w:t>
      </w:r>
      <w:r w:rsidRPr="007B23FD">
        <w:rPr>
          <w:rFonts w:ascii="Times New Roman" w:hAnsi="Times New Roman"/>
        </w:rPr>
        <w:t xml:space="preserve">). </w:t>
      </w:r>
      <w:r w:rsidR="006B6E19">
        <w:rPr>
          <w:rFonts w:ascii="Times New Roman" w:hAnsi="Times New Roman"/>
        </w:rPr>
        <w:t>Объем представляемых материалов</w:t>
      </w:r>
      <w:r w:rsidR="006515DF">
        <w:rPr>
          <w:rFonts w:ascii="Times New Roman" w:hAnsi="Times New Roman"/>
        </w:rPr>
        <w:t xml:space="preserve"> выступления</w:t>
      </w:r>
      <w:r w:rsidR="006B6E19">
        <w:rPr>
          <w:rFonts w:ascii="Times New Roman" w:hAnsi="Times New Roman"/>
        </w:rPr>
        <w:t>: 0,1 – 0,3 печатных листа (2 – 6 страниц).</w:t>
      </w:r>
    </w:p>
    <w:p w:rsidR="007B23FD" w:rsidRPr="007B23FD" w:rsidRDefault="007B23FD" w:rsidP="007B23FD">
      <w:pPr>
        <w:pStyle w:val="2005"/>
        <w:rPr>
          <w:rFonts w:ascii="Times New Roman" w:hAnsi="Times New Roman"/>
        </w:rPr>
      </w:pPr>
      <w:r w:rsidRPr="007B23FD">
        <w:rPr>
          <w:rFonts w:ascii="Times New Roman" w:hAnsi="Times New Roman"/>
        </w:rPr>
        <w:t>Материал размещается на странице формата А</w:t>
      </w:r>
      <w:proofErr w:type="gramStart"/>
      <w:r w:rsidRPr="007B23FD">
        <w:rPr>
          <w:rFonts w:ascii="Times New Roman" w:hAnsi="Times New Roman"/>
        </w:rPr>
        <w:t>4</w:t>
      </w:r>
      <w:proofErr w:type="gramEnd"/>
      <w:r w:rsidRPr="007B23FD">
        <w:rPr>
          <w:rFonts w:ascii="Times New Roman" w:hAnsi="Times New Roman"/>
        </w:rPr>
        <w:t xml:space="preserve"> (210 </w:t>
      </w:r>
      <w:r w:rsidRPr="007B23FD">
        <w:rPr>
          <w:rFonts w:ascii="Times New Roman" w:hAnsi="Times New Roman"/>
          <w:lang w:val="en-US"/>
        </w:rPr>
        <w:t>x</w:t>
      </w:r>
      <w:r w:rsidRPr="007B23FD">
        <w:rPr>
          <w:rFonts w:ascii="Times New Roman" w:hAnsi="Times New Roman"/>
        </w:rPr>
        <w:t xml:space="preserve"> 297 мм), все поля по 20 мм. Весь текст набирается шрифтом </w:t>
      </w:r>
      <w:r w:rsidRPr="007B23FD">
        <w:rPr>
          <w:rFonts w:ascii="Times New Roman" w:hAnsi="Times New Roman"/>
          <w:lang w:val="en-US"/>
        </w:rPr>
        <w:t>Times</w:t>
      </w:r>
      <w:r w:rsidRPr="007B23FD">
        <w:rPr>
          <w:rFonts w:ascii="Times New Roman" w:hAnsi="Times New Roman"/>
        </w:rPr>
        <w:t xml:space="preserve"> </w:t>
      </w:r>
      <w:r w:rsidRPr="007B23FD">
        <w:rPr>
          <w:rFonts w:ascii="Times New Roman" w:hAnsi="Times New Roman"/>
          <w:lang w:val="en-US"/>
        </w:rPr>
        <w:t>New</w:t>
      </w:r>
      <w:r w:rsidRPr="007B23FD">
        <w:rPr>
          <w:rFonts w:ascii="Times New Roman" w:hAnsi="Times New Roman"/>
        </w:rPr>
        <w:t xml:space="preserve"> </w:t>
      </w:r>
      <w:r w:rsidRPr="007B23FD">
        <w:rPr>
          <w:rFonts w:ascii="Times New Roman" w:hAnsi="Times New Roman"/>
          <w:lang w:val="en-US"/>
        </w:rPr>
        <w:t>Roman</w:t>
      </w:r>
      <w:r w:rsidRPr="007B23FD">
        <w:rPr>
          <w:rFonts w:ascii="Times New Roman" w:hAnsi="Times New Roman"/>
        </w:rPr>
        <w:t xml:space="preserve"> размером 12 пт. Абзацный отступ 1,25 см. Интервал – 1,5 пт. Дополнительный интервал между абзацами – 0 пт. Между абзацами не следует ставить пустые строки. Переносы не допускаются. Выравнивание границ текста – по ширине. </w:t>
      </w:r>
    </w:p>
    <w:p w:rsidR="007B23FD" w:rsidRPr="007B23FD" w:rsidRDefault="007B23FD" w:rsidP="007B23FD">
      <w:pPr>
        <w:pStyle w:val="2005"/>
        <w:rPr>
          <w:rFonts w:ascii="Times New Roman" w:hAnsi="Times New Roman"/>
        </w:rPr>
      </w:pPr>
      <w:r w:rsidRPr="007B23FD">
        <w:rPr>
          <w:rFonts w:ascii="Times New Roman" w:hAnsi="Times New Roman"/>
        </w:rPr>
        <w:t>Все сокращения (в том числе аббревиатуры) в тексте должны быть расшифрованы. Используемые в статьях термины, единицы измерения и условные обозначения должны быть общепринятыми. Убедительно просим проверять текст на наличие орфографических и синтаксических ошибок, а файлы на наличие вирусов.</w:t>
      </w:r>
    </w:p>
    <w:p w:rsidR="007B23FD" w:rsidRPr="007B23FD" w:rsidRDefault="007B23FD" w:rsidP="007B23FD">
      <w:pPr>
        <w:pStyle w:val="2005"/>
        <w:rPr>
          <w:rFonts w:ascii="Times New Roman" w:hAnsi="Times New Roman"/>
        </w:rPr>
      </w:pPr>
      <w:r w:rsidRPr="007B23FD">
        <w:rPr>
          <w:rFonts w:ascii="Times New Roman" w:hAnsi="Times New Roman"/>
        </w:rPr>
        <w:t xml:space="preserve">В тексте статьи допускается выделение слов или фраз </w:t>
      </w:r>
      <w:r w:rsidRPr="007B23FD">
        <w:rPr>
          <w:rFonts w:ascii="Times New Roman" w:hAnsi="Times New Roman"/>
          <w:b/>
        </w:rPr>
        <w:t>полужирным</w:t>
      </w:r>
      <w:r w:rsidRPr="007B23FD">
        <w:rPr>
          <w:rFonts w:ascii="Times New Roman" w:hAnsi="Times New Roman"/>
        </w:rPr>
        <w:t xml:space="preserve"> или </w:t>
      </w:r>
      <w:r w:rsidRPr="007B23FD">
        <w:rPr>
          <w:rFonts w:ascii="Times New Roman" w:hAnsi="Times New Roman"/>
          <w:i/>
        </w:rPr>
        <w:t>курсивным</w:t>
      </w:r>
      <w:r w:rsidRPr="007B23FD">
        <w:rPr>
          <w:rFonts w:ascii="Times New Roman" w:hAnsi="Times New Roman"/>
        </w:rPr>
        <w:t xml:space="preserve"> начертанием. Подчеркивание </w:t>
      </w:r>
      <w:r w:rsidRPr="007B23FD">
        <w:rPr>
          <w:rFonts w:ascii="Times New Roman" w:hAnsi="Times New Roman"/>
          <w:b/>
          <w:u w:val="single"/>
        </w:rPr>
        <w:t>не допускается</w:t>
      </w:r>
      <w:r w:rsidRPr="007B23FD">
        <w:rPr>
          <w:rFonts w:ascii="Times New Roman" w:hAnsi="Times New Roman"/>
        </w:rPr>
        <w:t>.</w:t>
      </w:r>
    </w:p>
    <w:p w:rsidR="007B23FD" w:rsidRPr="007B23FD" w:rsidRDefault="007B23FD" w:rsidP="007B23F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B23FD">
        <w:rPr>
          <w:rFonts w:eastAsia="Times New Roman" w:cs="Times New Roman"/>
          <w:sz w:val="24"/>
          <w:szCs w:val="24"/>
          <w:lang w:eastAsia="ru-RU"/>
        </w:rPr>
        <w:t xml:space="preserve">Латинские обозначения, кроме устойчивых форм, наименований типа </w:t>
      </w:r>
      <w:proofErr w:type="spellStart"/>
      <w:r w:rsidRPr="007B23FD">
        <w:rPr>
          <w:rFonts w:eastAsia="Times New Roman" w:cs="Times New Roman"/>
          <w:sz w:val="24"/>
          <w:szCs w:val="24"/>
          <w:lang w:eastAsia="ru-RU"/>
        </w:rPr>
        <w:t>max</w:t>
      </w:r>
      <w:proofErr w:type="spellEnd"/>
      <w:r w:rsidRPr="007B23F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23FD">
        <w:rPr>
          <w:rFonts w:eastAsia="Times New Roman" w:cs="Times New Roman"/>
          <w:sz w:val="24"/>
          <w:szCs w:val="24"/>
          <w:lang w:eastAsia="ru-RU"/>
        </w:rPr>
        <w:t>min</w:t>
      </w:r>
      <w:proofErr w:type="spellEnd"/>
      <w:r w:rsidRPr="007B23F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23FD">
        <w:rPr>
          <w:rFonts w:eastAsia="Times New Roman" w:cs="Times New Roman"/>
          <w:sz w:val="24"/>
          <w:szCs w:val="24"/>
          <w:lang w:eastAsia="ru-RU"/>
        </w:rPr>
        <w:t>cos</w:t>
      </w:r>
      <w:proofErr w:type="spellEnd"/>
      <w:r w:rsidRPr="007B23F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23FD">
        <w:rPr>
          <w:rFonts w:eastAsia="Times New Roman" w:cs="Times New Roman"/>
          <w:sz w:val="24"/>
          <w:szCs w:val="24"/>
          <w:lang w:eastAsia="ru-RU"/>
        </w:rPr>
        <w:t>sin</w:t>
      </w:r>
      <w:proofErr w:type="spellEnd"/>
      <w:r w:rsidRPr="007B23F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23FD">
        <w:rPr>
          <w:rFonts w:eastAsia="Times New Roman" w:cs="Times New Roman"/>
          <w:sz w:val="24"/>
          <w:szCs w:val="24"/>
          <w:lang w:eastAsia="ru-RU"/>
        </w:rPr>
        <w:t>tg</w:t>
      </w:r>
      <w:proofErr w:type="spellEnd"/>
      <w:r w:rsidRPr="007B23F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23FD">
        <w:rPr>
          <w:rFonts w:eastAsia="Times New Roman" w:cs="Times New Roman"/>
          <w:sz w:val="24"/>
          <w:szCs w:val="24"/>
          <w:lang w:eastAsia="ru-RU"/>
        </w:rPr>
        <w:t>log</w:t>
      </w:r>
      <w:proofErr w:type="spellEnd"/>
      <w:r w:rsidRPr="007B23F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23FD">
        <w:rPr>
          <w:rFonts w:eastAsia="Times New Roman" w:cs="Times New Roman"/>
          <w:sz w:val="24"/>
          <w:szCs w:val="24"/>
          <w:lang w:eastAsia="ru-RU"/>
        </w:rPr>
        <w:t>exp</w:t>
      </w:r>
      <w:proofErr w:type="spellEnd"/>
      <w:r w:rsidRPr="007B23F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23FD">
        <w:rPr>
          <w:rFonts w:eastAsia="Times New Roman" w:cs="Times New Roman"/>
          <w:sz w:val="24"/>
          <w:szCs w:val="24"/>
          <w:lang w:eastAsia="ru-RU"/>
        </w:rPr>
        <w:t>det</w:t>
      </w:r>
      <w:proofErr w:type="spellEnd"/>
      <w:r w:rsidRPr="007B23FD">
        <w:rPr>
          <w:rFonts w:eastAsia="Times New Roman" w:cs="Times New Roman"/>
          <w:sz w:val="24"/>
          <w:szCs w:val="24"/>
          <w:lang w:eastAsia="ru-RU"/>
        </w:rPr>
        <w:t xml:space="preserve"> и т.д. набираются курсивом. Русские, греческие обозначения и цифры всегда набираются прямым шрифтом. </w:t>
      </w:r>
    </w:p>
    <w:p w:rsidR="007B23FD" w:rsidRPr="007B23FD" w:rsidRDefault="007B23FD" w:rsidP="007B23FD">
      <w:pPr>
        <w:pStyle w:val="2005"/>
      </w:pPr>
      <w:r w:rsidRPr="007B23FD">
        <w:rPr>
          <w:b/>
        </w:rPr>
        <w:t>Рисунки</w:t>
      </w:r>
      <w:r w:rsidRPr="007B23FD">
        <w:t xml:space="preserve"> должны быть выполнены аккуратно в любом формате, импортируемом </w:t>
      </w:r>
      <w:r w:rsidRPr="007B23FD">
        <w:rPr>
          <w:lang w:val="en-US"/>
        </w:rPr>
        <w:t>Microsoft</w:t>
      </w:r>
      <w:r w:rsidRPr="007B23FD">
        <w:t xml:space="preserve"> </w:t>
      </w:r>
      <w:r w:rsidRPr="007B23FD">
        <w:rPr>
          <w:lang w:val="en-US"/>
        </w:rPr>
        <w:t>Word</w:t>
      </w:r>
      <w:r w:rsidRPr="007B23FD">
        <w:t xml:space="preserve">, их размеры не должны превышать размер текстового поля. Если рисунок состоит из нескольких объектов, все они должны быть объединены в один объект. Все рисунки должны быть пронумерованы и подписаны, как указано в примере. Подписи к рисункам рекомендуется выполнять шрифтом </w:t>
      </w:r>
      <w:r w:rsidRPr="007B23FD">
        <w:rPr>
          <w:lang w:val="en-US"/>
        </w:rPr>
        <w:t>Times</w:t>
      </w:r>
      <w:r w:rsidRPr="007B23FD">
        <w:t xml:space="preserve"> </w:t>
      </w:r>
      <w:r w:rsidRPr="007B23FD">
        <w:rPr>
          <w:lang w:val="en-US"/>
        </w:rPr>
        <w:t>New</w:t>
      </w:r>
      <w:r w:rsidRPr="007B23FD">
        <w:t xml:space="preserve"> </w:t>
      </w:r>
      <w:r w:rsidRPr="007B23FD">
        <w:rPr>
          <w:lang w:val="en-US"/>
        </w:rPr>
        <w:t>Roman</w:t>
      </w:r>
      <w:r w:rsidR="00CD3D93">
        <w:t>, 12 пт</w:t>
      </w:r>
      <w:r w:rsidRPr="007B23FD">
        <w:t xml:space="preserve">. </w:t>
      </w:r>
    </w:p>
    <w:p w:rsidR="007B23FD" w:rsidRDefault="007B23FD" w:rsidP="007B23FD">
      <w:pPr>
        <w:spacing w:line="240" w:lineRule="auto"/>
        <w:rPr>
          <w:rFonts w:eastAsia="Times New Roman" w:cs="Times New Roman"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Cs/>
          <w:sz w:val="24"/>
          <w:szCs w:val="24"/>
          <w:u w:val="single"/>
          <w:lang w:eastAsia="ru-RU"/>
        </w:rPr>
        <w:t xml:space="preserve">Чтобы при публикации </w:t>
      </w:r>
      <w:r w:rsidR="00AA6B9B">
        <w:rPr>
          <w:rFonts w:eastAsia="Times New Roman" w:cs="Times New Roman"/>
          <w:bCs/>
          <w:sz w:val="24"/>
          <w:szCs w:val="24"/>
          <w:u w:val="single"/>
          <w:lang w:eastAsia="ru-RU"/>
        </w:rPr>
        <w:t>материалов</w:t>
      </w:r>
      <w:r>
        <w:rPr>
          <w:rFonts w:eastAsia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515DF">
        <w:rPr>
          <w:rFonts w:eastAsia="Times New Roman" w:cs="Times New Roman"/>
          <w:bCs/>
          <w:sz w:val="24"/>
          <w:szCs w:val="24"/>
          <w:u w:val="single"/>
          <w:lang w:eastAsia="ru-RU"/>
        </w:rPr>
        <w:t xml:space="preserve">конференции </w:t>
      </w:r>
      <w:r>
        <w:rPr>
          <w:rFonts w:eastAsia="Times New Roman" w:cs="Times New Roman"/>
          <w:bCs/>
          <w:sz w:val="24"/>
          <w:szCs w:val="24"/>
          <w:u w:val="single"/>
          <w:lang w:eastAsia="ru-RU"/>
        </w:rPr>
        <w:t xml:space="preserve">не происходило нарушения верстки,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настоятельно рекомендуется</w:t>
      </w:r>
      <w:r>
        <w:rPr>
          <w:rFonts w:eastAsia="Times New Roman" w:cs="Times New Roman"/>
          <w:bCs/>
          <w:sz w:val="24"/>
          <w:szCs w:val="24"/>
          <w:u w:val="single"/>
          <w:lang w:eastAsia="ru-RU"/>
        </w:rPr>
        <w:t xml:space="preserve"> рисунок и подрисуночную надпись оформлять в виде таблицы, где одна ячейка - это сам рисунок, а вторая  -  подпись к нему.</w:t>
      </w:r>
    </w:p>
    <w:p w:rsidR="00CD3D93" w:rsidRDefault="00CD3D93" w:rsidP="007A518D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CD3D93">
        <w:rPr>
          <w:rFonts w:eastAsia="Times New Roman" w:cs="Times New Roman"/>
          <w:bCs/>
          <w:sz w:val="24"/>
          <w:szCs w:val="24"/>
          <w:lang w:eastAsia="ru-RU"/>
        </w:rPr>
        <w:t>Если в тексте присутствуют таблицы, они также должны быть пронумерованы и подписаны, слово таблица и ее номер выделяются курсивом. Название таблицы помеща</w:t>
      </w:r>
      <w:r>
        <w:rPr>
          <w:rFonts w:eastAsia="Times New Roman" w:cs="Times New Roman"/>
          <w:bCs/>
          <w:sz w:val="24"/>
          <w:szCs w:val="24"/>
          <w:lang w:eastAsia="ru-RU"/>
        </w:rPr>
        <w:t>ют на следующей строке по центру</w:t>
      </w:r>
      <w:r w:rsidRPr="00CD3D93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bCs/>
          <w:sz w:val="24"/>
          <w:szCs w:val="24"/>
          <w:lang w:eastAsia="ru-RU"/>
        </w:rPr>
        <w:t>При переносе таблицы на следующую страницу головка не повторяется. В этом случае пронумеровывают графы и повторяют их нумерацию на следующей странице, а вместо тематического заголовка пишут "Продолжение табл. 1.2". Если таблица продолжается на трех и более страницах, на последней странице пишут "Окончание табл. 1.2".</w:t>
      </w:r>
    </w:p>
    <w:p w:rsidR="00CD3D93" w:rsidRDefault="00915ADB" w:rsidP="00CD3D93">
      <w:pPr>
        <w:pStyle w:val="200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Список литературы следует оформлять в соответствии с требованиями, представленными на </w:t>
      </w:r>
      <w:hyperlink r:id="rId7" w:history="1">
        <w:r>
          <w:rPr>
            <w:rStyle w:val="a4"/>
            <w:bCs/>
          </w:rPr>
          <w:t>http://technomag.bmstu.ru/data/2014/04/14/1235010382/literat.pdf</w:t>
        </w:r>
      </w:hyperlink>
      <w:r>
        <w:rPr>
          <w:rFonts w:ascii="Times New Roman" w:hAnsi="Times New Roman"/>
          <w:bCs/>
        </w:rPr>
        <w:t xml:space="preserve"> .</w:t>
      </w:r>
    </w:p>
    <w:p w:rsidR="00915ADB" w:rsidRDefault="00915ADB" w:rsidP="00915ADB">
      <w:pPr>
        <w:pStyle w:val="Default"/>
      </w:pPr>
    </w:p>
    <w:p w:rsidR="00915ADB" w:rsidRDefault="00915ADB" w:rsidP="00915ADB">
      <w:pPr>
        <w:pStyle w:val="Default"/>
      </w:pPr>
    </w:p>
    <w:p w:rsidR="00915ADB" w:rsidRDefault="00915ADB" w:rsidP="00915ADB">
      <w:pPr>
        <w:pStyle w:val="Default"/>
      </w:pPr>
    </w:p>
    <w:p w:rsidR="00915ADB" w:rsidRDefault="00915ADB" w:rsidP="007B23FD">
      <w:pPr>
        <w:ind w:firstLine="0"/>
        <w:jc w:val="left"/>
        <w:rPr>
          <w:b/>
        </w:rPr>
        <w:sectPr w:rsidR="00915A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3FD" w:rsidRPr="00915ADB" w:rsidRDefault="00915ADB" w:rsidP="00915ADB">
      <w:pPr>
        <w:ind w:firstLine="0"/>
        <w:jc w:val="center"/>
        <w:rPr>
          <w:b/>
        </w:rPr>
      </w:pPr>
      <w:r w:rsidRPr="00915ADB">
        <w:rPr>
          <w:b/>
        </w:rPr>
        <w:lastRenderedPageBreak/>
        <w:t xml:space="preserve">ПРИМЕР ОФОРМЛЕНИЯ </w:t>
      </w:r>
      <w:r w:rsidR="00AA6B9B">
        <w:rPr>
          <w:b/>
        </w:rPr>
        <w:t xml:space="preserve">МАТЕРИАЛОВ </w:t>
      </w:r>
    </w:p>
    <w:p w:rsidR="00001C40" w:rsidRDefault="00001C40" w:rsidP="00001C40">
      <w:pPr>
        <w:ind w:firstLine="0"/>
        <w:jc w:val="center"/>
      </w:pPr>
    </w:p>
    <w:p w:rsidR="001C3D8E" w:rsidRPr="001559F8" w:rsidRDefault="001C3D8E" w:rsidP="001C3D8E">
      <w:pPr>
        <w:ind w:firstLine="0"/>
      </w:pPr>
      <w:r w:rsidRPr="001559F8">
        <w:t>УДК 656.02</w:t>
      </w:r>
    </w:p>
    <w:p w:rsidR="001C3D8E" w:rsidRPr="001559F8" w:rsidRDefault="00915ADB" w:rsidP="001C3D8E">
      <w:pPr>
        <w:ind w:firstLine="0"/>
        <w:rPr>
          <w:szCs w:val="28"/>
        </w:rPr>
      </w:pPr>
      <w:r>
        <w:rPr>
          <w:b/>
          <w:szCs w:val="28"/>
        </w:rPr>
        <w:t>Фамилия И</w:t>
      </w:r>
      <w:r w:rsidR="001C3D8E" w:rsidRPr="001559F8">
        <w:rPr>
          <w:b/>
          <w:szCs w:val="28"/>
        </w:rPr>
        <w:t>.</w:t>
      </w:r>
      <w:r>
        <w:rPr>
          <w:b/>
          <w:szCs w:val="28"/>
        </w:rPr>
        <w:t>О.</w:t>
      </w:r>
      <w:r w:rsidR="001C3D8E" w:rsidRPr="001559F8">
        <w:rPr>
          <w:szCs w:val="28"/>
        </w:rPr>
        <w:t xml:space="preserve">, студент, </w:t>
      </w:r>
      <w:r>
        <w:rPr>
          <w:rStyle w:val="b-mail-dropdownitemcontent"/>
          <w:szCs w:val="28"/>
          <w:lang w:val="en-US"/>
        </w:rPr>
        <w:t>e</w:t>
      </w:r>
      <w:r w:rsidRPr="00915ADB">
        <w:rPr>
          <w:rStyle w:val="b-mail-dropdownitemcontent"/>
          <w:szCs w:val="28"/>
        </w:rPr>
        <w:t>-</w:t>
      </w:r>
      <w:r>
        <w:rPr>
          <w:rStyle w:val="b-mail-dropdownitemcontent"/>
          <w:szCs w:val="28"/>
          <w:lang w:val="en-US"/>
        </w:rPr>
        <w:t>mail</w:t>
      </w:r>
    </w:p>
    <w:p w:rsidR="001C3D8E" w:rsidRPr="00915ADB" w:rsidRDefault="00915ADB" w:rsidP="001C3D8E">
      <w:pPr>
        <w:ind w:firstLine="0"/>
        <w:rPr>
          <w:szCs w:val="28"/>
        </w:rPr>
      </w:pPr>
      <w:r w:rsidRPr="00915ADB">
        <w:rPr>
          <w:rStyle w:val="a4"/>
          <w:rFonts w:cs="Times New Roman"/>
          <w:color w:val="auto"/>
          <w:szCs w:val="28"/>
          <w:u w:val="none"/>
        </w:rPr>
        <w:t>(</w:t>
      </w:r>
      <w:r>
        <w:rPr>
          <w:rStyle w:val="a4"/>
          <w:rFonts w:cs="Times New Roman"/>
          <w:color w:val="auto"/>
          <w:szCs w:val="28"/>
          <w:u w:val="none"/>
        </w:rPr>
        <w:t>Страна, город, ВУЗ, кафедра</w:t>
      </w:r>
      <w:r w:rsidRPr="00915ADB">
        <w:rPr>
          <w:rStyle w:val="a4"/>
          <w:rFonts w:cs="Times New Roman"/>
          <w:color w:val="auto"/>
          <w:szCs w:val="28"/>
          <w:u w:val="none"/>
        </w:rPr>
        <w:t>)</w:t>
      </w:r>
    </w:p>
    <w:p w:rsidR="001C3D8E" w:rsidRPr="001559F8" w:rsidRDefault="001C3D8E" w:rsidP="001C3D8E">
      <w:pPr>
        <w:ind w:firstLine="0"/>
        <w:rPr>
          <w:rFonts w:cs="Times New Roman"/>
          <w:szCs w:val="28"/>
        </w:rPr>
      </w:pPr>
      <w:r w:rsidRPr="001559F8">
        <w:rPr>
          <w:rFonts w:eastAsia="Times New Roman" w:cs="Times New Roman"/>
          <w:i/>
          <w:szCs w:val="28"/>
          <w:lang w:eastAsia="ru-RU"/>
        </w:rPr>
        <w:t xml:space="preserve">Научный руководитель: </w:t>
      </w:r>
      <w:r w:rsidR="00915ADB">
        <w:rPr>
          <w:b/>
          <w:szCs w:val="28"/>
        </w:rPr>
        <w:t>Фамилия И</w:t>
      </w:r>
      <w:r w:rsidR="00915ADB" w:rsidRPr="001559F8">
        <w:rPr>
          <w:b/>
          <w:szCs w:val="28"/>
        </w:rPr>
        <w:t>.</w:t>
      </w:r>
      <w:r w:rsidR="00915ADB">
        <w:rPr>
          <w:b/>
          <w:szCs w:val="28"/>
        </w:rPr>
        <w:t xml:space="preserve">О., </w:t>
      </w:r>
      <w:r w:rsidR="00915ADB">
        <w:rPr>
          <w:rFonts w:cs="Times New Roman"/>
          <w:szCs w:val="28"/>
        </w:rPr>
        <w:t>степень, звание</w:t>
      </w:r>
      <w:r w:rsidRPr="001559F8">
        <w:rPr>
          <w:rFonts w:cs="Times New Roman"/>
          <w:szCs w:val="28"/>
        </w:rPr>
        <w:t xml:space="preserve">, </w:t>
      </w:r>
      <w:r w:rsidR="00915ADB">
        <w:rPr>
          <w:rStyle w:val="b-mail-dropdownitemcontent"/>
          <w:szCs w:val="28"/>
          <w:lang w:val="en-US"/>
        </w:rPr>
        <w:t>e</w:t>
      </w:r>
      <w:r w:rsidR="00915ADB" w:rsidRPr="00915ADB">
        <w:rPr>
          <w:rStyle w:val="b-mail-dropdownitemcontent"/>
          <w:szCs w:val="28"/>
        </w:rPr>
        <w:t>-</w:t>
      </w:r>
      <w:r w:rsidR="00915ADB">
        <w:rPr>
          <w:rStyle w:val="b-mail-dropdownitemcontent"/>
          <w:szCs w:val="28"/>
          <w:lang w:val="en-US"/>
        </w:rPr>
        <w:t>mail</w:t>
      </w:r>
    </w:p>
    <w:p w:rsidR="00915ADB" w:rsidRPr="00915ADB" w:rsidRDefault="00915ADB" w:rsidP="00915ADB">
      <w:pPr>
        <w:ind w:firstLine="0"/>
        <w:rPr>
          <w:szCs w:val="28"/>
        </w:rPr>
      </w:pPr>
      <w:r w:rsidRPr="00915ADB">
        <w:rPr>
          <w:rStyle w:val="a4"/>
          <w:rFonts w:cs="Times New Roman"/>
          <w:color w:val="auto"/>
          <w:szCs w:val="28"/>
          <w:u w:val="none"/>
        </w:rPr>
        <w:t>(</w:t>
      </w:r>
      <w:r>
        <w:rPr>
          <w:rStyle w:val="a4"/>
          <w:rFonts w:cs="Times New Roman"/>
          <w:color w:val="auto"/>
          <w:szCs w:val="28"/>
          <w:u w:val="none"/>
        </w:rPr>
        <w:t>Страна, город, ВУЗ, кафедра</w:t>
      </w:r>
      <w:r w:rsidRPr="00915ADB">
        <w:rPr>
          <w:rStyle w:val="a4"/>
          <w:rFonts w:cs="Times New Roman"/>
          <w:color w:val="auto"/>
          <w:szCs w:val="28"/>
          <w:u w:val="none"/>
        </w:rPr>
        <w:t>)</w:t>
      </w:r>
    </w:p>
    <w:p w:rsidR="001C3D8E" w:rsidRDefault="001C3D8E" w:rsidP="001C3D8E">
      <w:pPr>
        <w:ind w:firstLine="0"/>
        <w:rPr>
          <w:rFonts w:cs="Times New Roman"/>
          <w:szCs w:val="28"/>
        </w:rPr>
      </w:pPr>
    </w:p>
    <w:p w:rsidR="001C3D8E" w:rsidRPr="001C3D8E" w:rsidRDefault="001C3D8E" w:rsidP="001C3D8E">
      <w:pPr>
        <w:jc w:val="center"/>
        <w:rPr>
          <w:b/>
        </w:rPr>
      </w:pPr>
      <w:r w:rsidRPr="001C3D8E">
        <w:rPr>
          <w:b/>
        </w:rPr>
        <w:t xml:space="preserve">НАЗВАНИЕ </w:t>
      </w:r>
      <w:r w:rsidR="00AA6B9B">
        <w:rPr>
          <w:b/>
        </w:rPr>
        <w:t>МАТЕРИАЛА</w:t>
      </w:r>
    </w:p>
    <w:p w:rsidR="002013AF" w:rsidRDefault="002013AF" w:rsidP="001C3D8E">
      <w:pPr>
        <w:pStyle w:val="a5"/>
        <w:spacing w:line="276" w:lineRule="auto"/>
        <w:ind w:firstLine="0"/>
        <w:rPr>
          <w:rFonts w:cs="Times New Roman"/>
          <w:sz w:val="28"/>
          <w:szCs w:val="28"/>
          <w:lang w:eastAsia="en-US"/>
        </w:rPr>
      </w:pPr>
    </w:p>
    <w:p w:rsidR="001C3D8E" w:rsidRPr="00915ADB" w:rsidRDefault="001C3D8E" w:rsidP="001C3D8E">
      <w:pPr>
        <w:suppressAutoHyphens/>
        <w:ind w:firstLine="0"/>
        <w:rPr>
          <w:rFonts w:cs="Times New Roman"/>
          <w:i/>
          <w:sz w:val="24"/>
          <w:szCs w:val="28"/>
          <w:lang w:eastAsia="ru-RU"/>
        </w:rPr>
      </w:pPr>
      <w:r w:rsidRPr="00915ADB">
        <w:rPr>
          <w:rFonts w:cs="Times New Roman"/>
          <w:i/>
          <w:sz w:val="24"/>
          <w:szCs w:val="28"/>
          <w:u w:val="single"/>
        </w:rPr>
        <w:t>Аннотация:</w:t>
      </w:r>
      <w:r w:rsidRPr="00915ADB">
        <w:rPr>
          <w:rFonts w:cs="Times New Roman"/>
          <w:i/>
          <w:sz w:val="24"/>
          <w:szCs w:val="28"/>
        </w:rPr>
        <w:t xml:space="preserve"> </w:t>
      </w:r>
      <w:r w:rsidRPr="00915ADB">
        <w:rPr>
          <w:rFonts w:cs="Times New Roman"/>
          <w:i/>
          <w:sz w:val="24"/>
          <w:szCs w:val="28"/>
          <w:lang w:eastAsia="ru-RU"/>
        </w:rPr>
        <w:t>краткая характеристика статьи. Аннотация показывает отличительные особенности и достоинства издаваемого произведения, помогает ориентироваться в их выборе. Размер аннотации – не более 5-6 строк (не более 500 знаков с пробелами).</w:t>
      </w:r>
    </w:p>
    <w:p w:rsidR="00915ADB" w:rsidRPr="00915ADB" w:rsidRDefault="00915ADB" w:rsidP="001C3D8E">
      <w:pPr>
        <w:suppressAutoHyphens/>
        <w:ind w:firstLine="0"/>
        <w:rPr>
          <w:rFonts w:cs="Times New Roman"/>
          <w:i/>
          <w:sz w:val="24"/>
          <w:szCs w:val="28"/>
          <w:lang w:eastAsia="ru-RU"/>
        </w:rPr>
      </w:pPr>
    </w:p>
    <w:p w:rsidR="002013AF" w:rsidRPr="00915ADB" w:rsidRDefault="002013AF" w:rsidP="002013AF">
      <w:pPr>
        <w:pStyle w:val="a5"/>
        <w:spacing w:line="276" w:lineRule="auto"/>
        <w:ind w:firstLine="0"/>
        <w:rPr>
          <w:rFonts w:cs="Times New Roman"/>
          <w:i/>
          <w:sz w:val="24"/>
          <w:szCs w:val="28"/>
        </w:rPr>
      </w:pPr>
      <w:proofErr w:type="gramStart"/>
      <w:r w:rsidRPr="00915ADB">
        <w:rPr>
          <w:rFonts w:cs="Times New Roman"/>
          <w:i/>
          <w:sz w:val="24"/>
          <w:szCs w:val="28"/>
          <w:u w:val="single"/>
        </w:rPr>
        <w:t xml:space="preserve">Ключевые слова: </w:t>
      </w:r>
      <w:r w:rsidRPr="00915ADB">
        <w:rPr>
          <w:rFonts w:cs="Times New Roman"/>
          <w:i/>
          <w:sz w:val="24"/>
          <w:szCs w:val="28"/>
        </w:rPr>
        <w:t>слово (перевод на английский язык), слово (перевод на английский язык, слово (перевод на английский язык</w:t>
      </w:r>
      <w:r w:rsidR="006515DF">
        <w:rPr>
          <w:rFonts w:cs="Times New Roman"/>
          <w:i/>
          <w:sz w:val="24"/>
          <w:szCs w:val="28"/>
        </w:rPr>
        <w:t>)</w:t>
      </w:r>
      <w:r w:rsidRPr="00915ADB">
        <w:rPr>
          <w:rFonts w:cs="Times New Roman"/>
          <w:i/>
          <w:sz w:val="24"/>
          <w:szCs w:val="28"/>
        </w:rPr>
        <w:t>.</w:t>
      </w:r>
      <w:proofErr w:type="gramEnd"/>
    </w:p>
    <w:p w:rsidR="002013AF" w:rsidRPr="001C3D8E" w:rsidRDefault="002013AF" w:rsidP="001C3D8E">
      <w:pPr>
        <w:suppressAutoHyphens/>
        <w:ind w:firstLine="0"/>
        <w:rPr>
          <w:rFonts w:cs="Times New Roman"/>
          <w:i/>
          <w:szCs w:val="28"/>
          <w:lang w:eastAsia="ru-RU"/>
        </w:rPr>
      </w:pPr>
    </w:p>
    <w:p w:rsidR="00915ADB" w:rsidRDefault="002013AF" w:rsidP="00915ADB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i/>
          <w:szCs w:val="28"/>
        </w:rPr>
        <w:tab/>
      </w:r>
      <w:r w:rsidR="00915ADB">
        <w:rPr>
          <w:rFonts w:eastAsia="Times New Roman" w:cs="Times New Roman"/>
          <w:sz w:val="24"/>
          <w:szCs w:val="24"/>
          <w:lang w:eastAsia="ru-RU"/>
        </w:rPr>
        <w:t>В работе установка использует метод управ</w:t>
      </w:r>
      <w:r w:rsidR="00915ADB">
        <w:rPr>
          <w:rFonts w:eastAsia="Times New Roman" w:cs="Times New Roman"/>
          <w:sz w:val="24"/>
          <w:szCs w:val="24"/>
          <w:lang w:eastAsia="ru-RU"/>
        </w:rPr>
        <w:softHyphen/>
        <w:t xml:space="preserve">ляемой токовой нагрузки, основанный на анализе временной зависимости напряжения на полупроводниковом приборе со структурой металл-диэлектрик-полупроводник (МДП-приборе) при подаче на него токового воздействия. Данный метод позволяет производить контроль дефектности изоляции и дефектности зарядовой стабильности без </w:t>
      </w:r>
      <w:proofErr w:type="spellStart"/>
      <w:r w:rsidR="00915ADB">
        <w:rPr>
          <w:rFonts w:eastAsia="Times New Roman" w:cs="Times New Roman"/>
          <w:sz w:val="24"/>
          <w:szCs w:val="24"/>
          <w:lang w:eastAsia="ru-RU"/>
        </w:rPr>
        <w:t>перекоммутации</w:t>
      </w:r>
      <w:proofErr w:type="spellEnd"/>
      <w:r w:rsidR="00915ADB">
        <w:rPr>
          <w:rFonts w:eastAsia="Times New Roman" w:cs="Times New Roman"/>
          <w:sz w:val="24"/>
          <w:szCs w:val="24"/>
          <w:lang w:eastAsia="ru-RU"/>
        </w:rPr>
        <w:t xml:space="preserve"> образца. </w:t>
      </w:r>
    </w:p>
    <w:p w:rsidR="00915ADB" w:rsidRDefault="00915ADB" w:rsidP="00915ADB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Установка создания инжекционных режимов в МДП-приборах позволит получать, следующие зависимости:</w:t>
      </w:r>
    </w:p>
    <w:p w:rsidR="00915ADB" w:rsidRDefault="00915ADB" w:rsidP="00915ADB">
      <w:pPr>
        <w:spacing w:line="360" w:lineRule="auto"/>
        <w:rPr>
          <w:rFonts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/>
          <w:bCs/>
          <w:sz w:val="24"/>
          <w:szCs w:val="24"/>
          <w:lang w:eastAsia="ru-RU"/>
        </w:rPr>
        <w:t xml:space="preserve">– вольт-амперные характеристики в линейных, в </w:t>
      </w:r>
      <w:proofErr w:type="spellStart"/>
      <w:r>
        <w:rPr>
          <w:rFonts w:eastAsia="Calibri" w:cs="Times New Roman"/>
          <w:bCs/>
          <w:sz w:val="24"/>
          <w:szCs w:val="24"/>
          <w:lang w:eastAsia="ru-RU"/>
        </w:rPr>
        <w:t>полулогарифмичечких</w:t>
      </w:r>
      <w:proofErr w:type="spellEnd"/>
      <w:r>
        <w:rPr>
          <w:rFonts w:eastAsia="Calibri" w:cs="Times New Roman"/>
          <w:bCs/>
          <w:sz w:val="24"/>
          <w:szCs w:val="24"/>
          <w:lang w:eastAsia="ru-RU"/>
        </w:rPr>
        <w:t xml:space="preserve"> координатах и координатах </w:t>
      </w:r>
      <w:proofErr w:type="spellStart"/>
      <w:r>
        <w:rPr>
          <w:rFonts w:eastAsia="Calibri" w:cs="Times New Roman"/>
          <w:bCs/>
          <w:sz w:val="24"/>
          <w:szCs w:val="24"/>
          <w:lang w:eastAsia="ru-RU"/>
        </w:rPr>
        <w:t>Фаулера-Нордгейма</w:t>
      </w:r>
      <w:proofErr w:type="spellEnd"/>
      <w:r>
        <w:rPr>
          <w:rFonts w:eastAsia="Calibri" w:cs="Times New Roman"/>
          <w:bCs/>
          <w:sz w:val="24"/>
          <w:szCs w:val="24"/>
          <w:lang w:eastAsia="ru-RU"/>
        </w:rPr>
        <w:t>;</w:t>
      </w:r>
    </w:p>
    <w:p w:rsidR="00915ADB" w:rsidRDefault="00915ADB" w:rsidP="00915ADB">
      <w:pPr>
        <w:spacing w:line="360" w:lineRule="auto"/>
        <w:rPr>
          <w:rFonts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/>
          <w:bCs/>
          <w:sz w:val="24"/>
          <w:szCs w:val="24"/>
          <w:lang w:eastAsia="ru-RU"/>
        </w:rPr>
        <w:t xml:space="preserve">– гистограммы распределения </w:t>
      </w:r>
      <w:proofErr w:type="spellStart"/>
      <w:r>
        <w:rPr>
          <w:rFonts w:eastAsia="Calibri" w:cs="Times New Roman"/>
          <w:bCs/>
          <w:sz w:val="24"/>
          <w:szCs w:val="24"/>
          <w:lang w:eastAsia="ru-RU"/>
        </w:rPr>
        <w:t>МДП-структур</w:t>
      </w:r>
      <w:proofErr w:type="spellEnd"/>
      <w:r>
        <w:rPr>
          <w:rFonts w:eastAsia="Calibri" w:cs="Times New Roman"/>
          <w:bCs/>
          <w:sz w:val="24"/>
          <w:szCs w:val="24"/>
          <w:lang w:eastAsia="ru-RU"/>
        </w:rPr>
        <w:t xml:space="preserve"> по напряжению </w:t>
      </w:r>
      <w:proofErr w:type="spellStart"/>
      <w:r>
        <w:rPr>
          <w:rFonts w:eastAsia="Calibri" w:cs="Times New Roman"/>
          <w:bCs/>
          <w:sz w:val="24"/>
          <w:szCs w:val="24"/>
          <w:lang w:eastAsia="ru-RU"/>
        </w:rPr>
        <w:t>микропробоя</w:t>
      </w:r>
      <w:proofErr w:type="spellEnd"/>
      <w:r>
        <w:rPr>
          <w:rFonts w:eastAsia="Calibri" w:cs="Times New Roman"/>
          <w:bCs/>
          <w:sz w:val="24"/>
          <w:szCs w:val="24"/>
          <w:lang w:eastAsia="ru-RU"/>
        </w:rPr>
        <w:t>;</w:t>
      </w:r>
    </w:p>
    <w:p w:rsidR="00915ADB" w:rsidRDefault="00915ADB" w:rsidP="00915ADB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– гистограммы распределения МДП-структур по заряду, инжектированному до пробоя;</w:t>
      </w:r>
    </w:p>
    <w:p w:rsidR="00915ADB" w:rsidRDefault="00915ADB" w:rsidP="00915ADB">
      <w:pPr>
        <w:spacing w:line="360" w:lineRule="auto"/>
        <w:rPr>
          <w:rFonts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/>
          <w:bCs/>
          <w:sz w:val="24"/>
          <w:szCs w:val="24"/>
          <w:lang w:eastAsia="ru-RU"/>
        </w:rPr>
        <w:t>– зависимости изменения напряжения на МДП-структуре от инжектированного заряда;</w:t>
      </w:r>
    </w:p>
    <w:p w:rsidR="00915ADB" w:rsidRDefault="00915ADB" w:rsidP="00915ADB">
      <w:pPr>
        <w:spacing w:line="360" w:lineRule="auto"/>
        <w:rPr>
          <w:rFonts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/>
          <w:bCs/>
          <w:sz w:val="24"/>
          <w:szCs w:val="24"/>
          <w:lang w:eastAsia="ru-RU"/>
        </w:rPr>
        <w:t>– зависимости заряда, захваченного в диэлектрике, от инжектированного заряда.</w:t>
      </w:r>
    </w:p>
    <w:p w:rsidR="00915ADB" w:rsidRDefault="00915ADB" w:rsidP="00915ADB">
      <w:pPr>
        <w:spacing w:line="360" w:lineRule="auto"/>
        <w:rPr>
          <w:rFonts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/>
          <w:bCs/>
          <w:sz w:val="24"/>
          <w:szCs w:val="24"/>
          <w:lang w:eastAsia="ru-RU"/>
        </w:rPr>
        <w:t>Структурная схема установки показана на рис. 1.</w:t>
      </w:r>
    </w:p>
    <w:p w:rsidR="00915ADB" w:rsidRDefault="00915ADB" w:rsidP="00915ADB">
      <w:pPr>
        <w:spacing w:line="360" w:lineRule="auto"/>
        <w:rPr>
          <w:rFonts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/>
          <w:bCs/>
          <w:sz w:val="24"/>
          <w:szCs w:val="24"/>
          <w:lang w:eastAsia="ru-RU"/>
        </w:rPr>
        <w:t>Установка может работать в режиме инжекционной модификации.</w:t>
      </w:r>
    </w:p>
    <w:p w:rsidR="00915ADB" w:rsidRDefault="00915ADB" w:rsidP="00915ADB">
      <w:pPr>
        <w:spacing w:line="360" w:lineRule="auto"/>
        <w:rPr>
          <w:rFonts w:eastAsia="Calibri" w:cs="Times New Roman"/>
          <w:bCs/>
          <w:sz w:val="24"/>
          <w:szCs w:val="24"/>
          <w:lang w:eastAsia="ru-RU"/>
        </w:rPr>
      </w:pPr>
      <w:r>
        <w:rPr>
          <w:rFonts w:eastAsia="Calibri" w:cs="Times New Roman"/>
          <w:bCs/>
          <w:sz w:val="24"/>
          <w:szCs w:val="24"/>
          <w:lang w:eastAsia="ru-RU"/>
        </w:rPr>
        <w:t xml:space="preserve">В состав установки входят: Устройство инжекции заряда (УИЗ); контактирующее устройство; ПЭВМ со специализированным программным обеспечением. </w:t>
      </w:r>
    </w:p>
    <w:p w:rsidR="00915ADB" w:rsidRDefault="00915ADB" w:rsidP="00915ADB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15ADB" w:rsidTr="00915ADB">
        <w:tc>
          <w:tcPr>
            <w:tcW w:w="9571" w:type="dxa"/>
            <w:hideMark/>
          </w:tcPr>
          <w:p w:rsidR="00915ADB" w:rsidRDefault="00915ADB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310255" cy="2243455"/>
                  <wp:effectExtent l="0" t="0" r="444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255" cy="22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ADB" w:rsidTr="00915ADB">
        <w:tc>
          <w:tcPr>
            <w:tcW w:w="9571" w:type="dxa"/>
          </w:tcPr>
          <w:p w:rsidR="00915ADB" w:rsidRDefault="00915ADB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Рис. 1. Структурная схема установки создания инжекционных режимов в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МДП-приборах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наноразмерными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диэлектрическими плёнками</w:t>
            </w:r>
          </w:p>
          <w:p w:rsidR="00915ADB" w:rsidRDefault="00915ADB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5ADB" w:rsidRDefault="00915ADB" w:rsidP="00915ADB">
      <w:pPr>
        <w:spacing w:line="240" w:lineRule="auto"/>
        <w:ind w:firstLine="708"/>
        <w:rPr>
          <w:rFonts w:eastAsia="Calibri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eastAsia="Calibri" w:cs="Times New Roman"/>
          <w:bCs/>
          <w:sz w:val="24"/>
          <w:szCs w:val="24"/>
          <w:lang w:eastAsia="ru-RU"/>
        </w:rPr>
        <w:t>Характеристики составных элементов установки приведены в таблицах 1-2.</w:t>
      </w:r>
    </w:p>
    <w:p w:rsidR="00915ADB" w:rsidRDefault="00915ADB" w:rsidP="00915ADB">
      <w:pPr>
        <w:spacing w:line="240" w:lineRule="auto"/>
        <w:ind w:firstLine="708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15ADB" w:rsidRDefault="00915ADB" w:rsidP="00915ADB">
      <w:pPr>
        <w:spacing w:line="240" w:lineRule="auto"/>
        <w:jc w:val="right"/>
        <w:rPr>
          <w:rFonts w:eastAsia="Times New Roman" w:cs="Times New Roman"/>
          <w:bCs/>
          <w:i/>
          <w:sz w:val="24"/>
          <w:szCs w:val="24"/>
          <w:lang w:eastAsia="ru-RU"/>
        </w:rPr>
      </w:pPr>
      <w:r>
        <w:rPr>
          <w:rFonts w:eastAsia="Times New Roman" w:cs="Times New Roman"/>
          <w:bCs/>
          <w:i/>
          <w:sz w:val="24"/>
          <w:szCs w:val="24"/>
          <w:lang w:eastAsia="ru-RU"/>
        </w:rPr>
        <w:t>Таблица 1</w:t>
      </w:r>
    </w:p>
    <w:p w:rsidR="00915ADB" w:rsidRDefault="00915ADB" w:rsidP="00915ADB">
      <w:pPr>
        <w:spacing w:line="240" w:lineRule="auto"/>
        <w:jc w:val="right"/>
        <w:rPr>
          <w:rFonts w:eastAsia="Times New Roman" w:cs="Times New Roman"/>
          <w:bCs/>
          <w:i/>
          <w:sz w:val="24"/>
          <w:szCs w:val="24"/>
          <w:lang w:eastAsia="ru-RU"/>
        </w:rPr>
      </w:pPr>
    </w:p>
    <w:p w:rsidR="00915ADB" w:rsidRDefault="00915ADB" w:rsidP="00915ADB">
      <w:pPr>
        <w:spacing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Название таблицы 1</w:t>
      </w:r>
    </w:p>
    <w:p w:rsidR="00915ADB" w:rsidRDefault="00915ADB" w:rsidP="00915ADB">
      <w:pPr>
        <w:spacing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3455"/>
        <w:gridCol w:w="2666"/>
        <w:gridCol w:w="2491"/>
      </w:tblGrid>
      <w:tr w:rsidR="00915ADB" w:rsidTr="00915ADB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B" w:rsidRDefault="00915ADB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Название элемента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B" w:rsidRDefault="00915ADB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B" w:rsidRDefault="00915ADB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Назначение элемента</w:t>
            </w:r>
          </w:p>
        </w:tc>
      </w:tr>
      <w:tr w:rsidR="00915ADB" w:rsidTr="00915ADB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B" w:rsidRDefault="00915ADB">
            <w:pPr>
              <w:spacing w:line="240" w:lineRule="auto"/>
              <w:jc w:val="right"/>
              <w:rPr>
                <w:rFonts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B" w:rsidRDefault="00915ADB">
            <w:pPr>
              <w:spacing w:line="240" w:lineRule="auto"/>
              <w:jc w:val="right"/>
              <w:rPr>
                <w:rFonts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B" w:rsidRDefault="00915ADB">
            <w:pPr>
              <w:spacing w:line="240" w:lineRule="auto"/>
              <w:jc w:val="right"/>
              <w:rPr>
                <w:rFonts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915ADB" w:rsidRDefault="00915ADB" w:rsidP="00915ADB">
      <w:pPr>
        <w:spacing w:line="240" w:lineRule="auto"/>
        <w:jc w:val="right"/>
        <w:rPr>
          <w:rFonts w:eastAsia="Times New Roman" w:cs="Times New Roman"/>
          <w:bCs/>
          <w:i/>
          <w:sz w:val="24"/>
          <w:szCs w:val="24"/>
          <w:lang w:eastAsia="ru-RU"/>
        </w:rPr>
      </w:pPr>
    </w:p>
    <w:p w:rsidR="00915ADB" w:rsidRDefault="00915ADB" w:rsidP="00915ADB">
      <w:pPr>
        <w:spacing w:line="240" w:lineRule="auto"/>
        <w:jc w:val="right"/>
        <w:rPr>
          <w:rFonts w:eastAsia="Times New Roman" w:cs="Times New Roman"/>
          <w:bCs/>
          <w:i/>
          <w:sz w:val="24"/>
          <w:szCs w:val="24"/>
          <w:lang w:eastAsia="ru-RU"/>
        </w:rPr>
      </w:pPr>
      <w:r>
        <w:rPr>
          <w:rFonts w:eastAsia="Times New Roman" w:cs="Times New Roman"/>
          <w:bCs/>
          <w:i/>
          <w:sz w:val="24"/>
          <w:szCs w:val="24"/>
          <w:lang w:eastAsia="ru-RU"/>
        </w:rPr>
        <w:t>Таблица 2</w:t>
      </w:r>
    </w:p>
    <w:p w:rsidR="00915ADB" w:rsidRDefault="00915ADB" w:rsidP="00915ADB">
      <w:pPr>
        <w:spacing w:line="240" w:lineRule="auto"/>
        <w:jc w:val="right"/>
        <w:rPr>
          <w:rFonts w:eastAsia="Times New Roman" w:cs="Times New Roman"/>
          <w:bCs/>
          <w:i/>
          <w:sz w:val="24"/>
          <w:szCs w:val="24"/>
          <w:lang w:eastAsia="ru-RU"/>
        </w:rPr>
      </w:pPr>
    </w:p>
    <w:p w:rsidR="00915ADB" w:rsidRDefault="00915ADB" w:rsidP="00915ADB">
      <w:pPr>
        <w:spacing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Название таблицы 2</w:t>
      </w:r>
    </w:p>
    <w:p w:rsidR="00915ADB" w:rsidRDefault="00915ADB" w:rsidP="00915ADB">
      <w:pPr>
        <w:spacing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Style w:val="af"/>
        <w:tblW w:w="8612" w:type="dxa"/>
        <w:tblLook w:val="04A0"/>
      </w:tblPr>
      <w:tblGrid>
        <w:gridCol w:w="3455"/>
        <w:gridCol w:w="2666"/>
        <w:gridCol w:w="2491"/>
      </w:tblGrid>
      <w:tr w:rsidR="00915ADB" w:rsidTr="00915ADB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B" w:rsidRDefault="00915ADB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Название элемента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B" w:rsidRDefault="00915ADB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DB" w:rsidRDefault="00915ADB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Назначение элемента</w:t>
            </w:r>
          </w:p>
        </w:tc>
      </w:tr>
      <w:tr w:rsidR="00915ADB" w:rsidTr="00915ADB"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B" w:rsidRDefault="00915ADB">
            <w:pPr>
              <w:spacing w:line="240" w:lineRule="auto"/>
              <w:jc w:val="right"/>
              <w:rPr>
                <w:rFonts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B" w:rsidRDefault="00915ADB">
            <w:pPr>
              <w:spacing w:line="240" w:lineRule="auto"/>
              <w:jc w:val="right"/>
              <w:rPr>
                <w:rFonts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DB" w:rsidRDefault="00915ADB">
            <w:pPr>
              <w:spacing w:line="240" w:lineRule="auto"/>
              <w:jc w:val="right"/>
              <w:rPr>
                <w:rFonts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915ADB" w:rsidRDefault="00915ADB" w:rsidP="00915ADB">
      <w:pPr>
        <w:spacing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15ADB" w:rsidRDefault="00915ADB" w:rsidP="00915ADB">
      <w:pPr>
        <w:spacing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15ADB" w:rsidRDefault="00915ADB" w:rsidP="00915ADB">
      <w:pPr>
        <w:spacing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915ADB" w:rsidRDefault="00915ADB" w:rsidP="00915ADB">
      <w:pPr>
        <w:spacing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15ADB" w:rsidRDefault="00915ADB" w:rsidP="00915ADB">
      <w:pPr>
        <w:pStyle w:val="ae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 С.И. Синтез микропрограммных автоматов (граф-схема и автоматы). Л.: Энергия, Ленингр.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отд-ие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1979. 232 с. </w:t>
      </w:r>
    </w:p>
    <w:p w:rsidR="00915ADB" w:rsidRDefault="00915ADB" w:rsidP="00915ADB">
      <w:pPr>
        <w:pStyle w:val="ae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Двоичный сумматор: А.с.2000498 РФ / Ю.К.Корнеев, С.В. Пискунов, С.Н. Сергеев. Заявл.18.12.00; опубл.20.03.99.Бюлл.№3. </w:t>
      </w:r>
    </w:p>
    <w:p w:rsidR="00915ADB" w:rsidRDefault="00915ADB" w:rsidP="00915ADB">
      <w:pPr>
        <w:pStyle w:val="ae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Зернов А.Н. Планирование развития социального облика региона // Проблемы концентрации общественного производства в развитии производительных сил Нечерноземной зоны: Тез.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Саранск, 1977. С. 259-298. </w:t>
      </w:r>
    </w:p>
    <w:sectPr w:rsidR="00915ADB" w:rsidSect="0007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76" w:rsidRDefault="00222D76" w:rsidP="00001C40">
      <w:pPr>
        <w:spacing w:line="240" w:lineRule="auto"/>
      </w:pPr>
      <w:r>
        <w:separator/>
      </w:r>
    </w:p>
  </w:endnote>
  <w:endnote w:type="continuationSeparator" w:id="0">
    <w:p w:rsidR="00222D76" w:rsidRDefault="00222D76" w:rsidP="00001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76" w:rsidRDefault="00222D76" w:rsidP="00001C40">
      <w:pPr>
        <w:spacing w:line="240" w:lineRule="auto"/>
      </w:pPr>
      <w:r>
        <w:separator/>
      </w:r>
    </w:p>
  </w:footnote>
  <w:footnote w:type="continuationSeparator" w:id="0">
    <w:p w:rsidR="00222D76" w:rsidRDefault="00222D76" w:rsidP="00001C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892"/>
    <w:multiLevelType w:val="hybridMultilevel"/>
    <w:tmpl w:val="BE0EC76A"/>
    <w:lvl w:ilvl="0" w:tplc="E1786212">
      <w:start w:val="1"/>
      <w:numFmt w:val="decimal"/>
      <w:pStyle w:val="a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7AB2"/>
    <w:multiLevelType w:val="hybridMultilevel"/>
    <w:tmpl w:val="8576AA1E"/>
    <w:lvl w:ilvl="0" w:tplc="7EDC1BA8">
      <w:start w:val="1"/>
      <w:numFmt w:val="decimal"/>
      <w:lvlText w:val="%1."/>
      <w:lvlJc w:val="left"/>
      <w:pPr>
        <w:ind w:left="1699" w:hanging="990"/>
      </w:pPr>
      <w:rPr>
        <w:rFonts w:eastAsiaTheme="minorHAnsi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A6BE9"/>
    <w:multiLevelType w:val="hybridMultilevel"/>
    <w:tmpl w:val="80105B8A"/>
    <w:lvl w:ilvl="0" w:tplc="449449E4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A4C31"/>
    <w:multiLevelType w:val="hybridMultilevel"/>
    <w:tmpl w:val="79EE3FA4"/>
    <w:lvl w:ilvl="0" w:tplc="AD30A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1A2029"/>
    <w:multiLevelType w:val="multilevel"/>
    <w:tmpl w:val="6C849D2E"/>
    <w:lvl w:ilvl="0">
      <w:start w:val="1"/>
      <w:numFmt w:val="decimal"/>
      <w:pStyle w:val="10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>
    <w:nsid w:val="74B93F3E"/>
    <w:multiLevelType w:val="hybridMultilevel"/>
    <w:tmpl w:val="F078E2B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D8E"/>
    <w:rsid w:val="00001C40"/>
    <w:rsid w:val="00070AA1"/>
    <w:rsid w:val="00120E8F"/>
    <w:rsid w:val="00144A4A"/>
    <w:rsid w:val="001830F4"/>
    <w:rsid w:val="001C3D8E"/>
    <w:rsid w:val="001E1E4C"/>
    <w:rsid w:val="002013AF"/>
    <w:rsid w:val="00222D76"/>
    <w:rsid w:val="002C3119"/>
    <w:rsid w:val="003557CB"/>
    <w:rsid w:val="003837DA"/>
    <w:rsid w:val="00391FDB"/>
    <w:rsid w:val="003D2C7E"/>
    <w:rsid w:val="00430C2A"/>
    <w:rsid w:val="004C763B"/>
    <w:rsid w:val="00627EA0"/>
    <w:rsid w:val="006515DF"/>
    <w:rsid w:val="006B6E19"/>
    <w:rsid w:val="006F03A5"/>
    <w:rsid w:val="00741AA3"/>
    <w:rsid w:val="007A518D"/>
    <w:rsid w:val="007B23FD"/>
    <w:rsid w:val="0080264D"/>
    <w:rsid w:val="00805E17"/>
    <w:rsid w:val="008B1C60"/>
    <w:rsid w:val="00912863"/>
    <w:rsid w:val="00915ADB"/>
    <w:rsid w:val="009459A0"/>
    <w:rsid w:val="00956AA3"/>
    <w:rsid w:val="009F5DC0"/>
    <w:rsid w:val="00AA6B9B"/>
    <w:rsid w:val="00AD4941"/>
    <w:rsid w:val="00B04A55"/>
    <w:rsid w:val="00BF7BBF"/>
    <w:rsid w:val="00CD3D93"/>
    <w:rsid w:val="00DA65A2"/>
    <w:rsid w:val="00E16CF6"/>
    <w:rsid w:val="00EB6B7C"/>
    <w:rsid w:val="00F26C81"/>
    <w:rsid w:val="00F9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D8E"/>
    <w:pPr>
      <w:spacing w:after="0" w:line="276" w:lineRule="auto"/>
      <w:ind w:right="142" w:firstLine="709"/>
      <w:jc w:val="both"/>
    </w:pPr>
    <w:rPr>
      <w:rFonts w:ascii="Times New Roman" w:hAnsi="Times New Roman"/>
      <w:sz w:val="28"/>
    </w:rPr>
  </w:style>
  <w:style w:type="paragraph" w:styleId="11">
    <w:name w:val="heading 1"/>
    <w:basedOn w:val="a0"/>
    <w:next w:val="a0"/>
    <w:link w:val="12"/>
    <w:uiPriority w:val="9"/>
    <w:qFormat/>
    <w:rsid w:val="001C3D8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1C3D8E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1"/>
    <w:uiPriority w:val="99"/>
    <w:unhideWhenUsed/>
    <w:rsid w:val="001C3D8E"/>
    <w:rPr>
      <w:color w:val="0563C1" w:themeColor="hyperlink"/>
      <w:u w:val="single"/>
    </w:rPr>
  </w:style>
  <w:style w:type="paragraph" w:styleId="a5">
    <w:name w:val="No Spacing"/>
    <w:uiPriority w:val="1"/>
    <w:qFormat/>
    <w:rsid w:val="001C3D8E"/>
    <w:pPr>
      <w:spacing w:after="0" w:line="240" w:lineRule="auto"/>
      <w:ind w:right="142"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-mail-dropdownitemcontent">
    <w:name w:val="b-mail-dropdown__item__content"/>
    <w:basedOn w:val="a1"/>
    <w:rsid w:val="001C3D8E"/>
  </w:style>
  <w:style w:type="paragraph" w:customStyle="1" w:styleId="Default">
    <w:name w:val="Default"/>
    <w:rsid w:val="002013AF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ru-RU"/>
    </w:rPr>
  </w:style>
  <w:style w:type="paragraph" w:customStyle="1" w:styleId="2005">
    <w:name w:val="МАУ'2005 Основной текст"/>
    <w:basedOn w:val="Default"/>
    <w:next w:val="Default"/>
    <w:rsid w:val="002013AF"/>
    <w:pPr>
      <w:suppressAutoHyphens/>
      <w:spacing w:line="276" w:lineRule="auto"/>
      <w:ind w:firstLine="709"/>
      <w:jc w:val="both"/>
    </w:pPr>
    <w:rPr>
      <w:rFonts w:ascii="Arial,Bold" w:hAnsi="Arial,Bold" w:cs="Times New Roman"/>
      <w:sz w:val="24"/>
      <w:szCs w:val="24"/>
    </w:rPr>
  </w:style>
  <w:style w:type="paragraph" w:customStyle="1" w:styleId="a">
    <w:name w:val="Нумерованный"/>
    <w:basedOn w:val="a0"/>
    <w:qFormat/>
    <w:rsid w:val="002013AF"/>
    <w:pPr>
      <w:numPr>
        <w:numId w:val="3"/>
      </w:numPr>
      <w:suppressAutoHyphens/>
      <w:autoSpaceDE w:val="0"/>
      <w:autoSpaceDN w:val="0"/>
      <w:adjustRightInd w:val="0"/>
      <w:ind w:left="714" w:right="0" w:hanging="357"/>
    </w:pPr>
    <w:rPr>
      <w:rFonts w:ascii="TimesNewRoman" w:eastAsia="Times New Roman" w:hAnsi="TimesNewRoman" w:cs="Times New Roman"/>
      <w:sz w:val="24"/>
      <w:szCs w:val="24"/>
      <w:lang w:eastAsia="ru-RU"/>
    </w:rPr>
  </w:style>
  <w:style w:type="character" w:styleId="a6">
    <w:name w:val="Strong"/>
    <w:qFormat/>
    <w:rsid w:val="002013AF"/>
    <w:rPr>
      <w:b/>
      <w:bCs/>
    </w:rPr>
  </w:style>
  <w:style w:type="paragraph" w:customStyle="1" w:styleId="a7">
    <w:name w:val="Буллиты"/>
    <w:basedOn w:val="1"/>
    <w:rsid w:val="002013AF"/>
  </w:style>
  <w:style w:type="paragraph" w:customStyle="1" w:styleId="1">
    <w:name w:val="Буллиты 1"/>
    <w:basedOn w:val="Default"/>
    <w:rsid w:val="002013AF"/>
    <w:pPr>
      <w:numPr>
        <w:numId w:val="4"/>
      </w:numPr>
      <w:suppressAutoHyphens/>
      <w:ind w:left="714" w:hanging="357"/>
      <w:jc w:val="both"/>
    </w:pPr>
    <w:rPr>
      <w:sz w:val="24"/>
      <w:szCs w:val="24"/>
    </w:rPr>
  </w:style>
  <w:style w:type="paragraph" w:customStyle="1" w:styleId="10">
    <w:name w:val="Нумерованный 1"/>
    <w:basedOn w:val="Default"/>
    <w:qFormat/>
    <w:rsid w:val="002013AF"/>
    <w:pPr>
      <w:numPr>
        <w:numId w:val="5"/>
      </w:numPr>
      <w:ind w:hanging="502"/>
    </w:pPr>
    <w:rPr>
      <w:sz w:val="24"/>
      <w:szCs w:val="24"/>
    </w:rPr>
  </w:style>
  <w:style w:type="paragraph" w:customStyle="1" w:styleId="115">
    <w:name w:val="Стиль Подзаголовок + Междустр.интервал:  множитель 115 ин"/>
    <w:basedOn w:val="a8"/>
    <w:rsid w:val="002013AF"/>
    <w:pPr>
      <w:keepNext/>
      <w:numPr>
        <w:ilvl w:val="0"/>
      </w:numPr>
      <w:spacing w:after="0"/>
      <w:ind w:right="0" w:firstLine="709"/>
      <w:jc w:val="center"/>
    </w:pPr>
    <w:rPr>
      <w:rFonts w:ascii="TimesNewRoman,Bold" w:eastAsia="Times New Roman" w:hAnsi="TimesNewRoman,Bold" w:cs="Times New Roman"/>
      <w:b/>
      <w:bCs/>
      <w:color w:val="auto"/>
      <w:spacing w:val="0"/>
      <w:sz w:val="24"/>
      <w:szCs w:val="20"/>
      <w:lang w:eastAsia="ru-RU"/>
    </w:rPr>
  </w:style>
  <w:style w:type="paragraph" w:styleId="a8">
    <w:name w:val="Subtitle"/>
    <w:basedOn w:val="a0"/>
    <w:next w:val="a0"/>
    <w:link w:val="a9"/>
    <w:uiPriority w:val="11"/>
    <w:qFormat/>
    <w:rsid w:val="002013AF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1"/>
    <w:link w:val="a8"/>
    <w:uiPriority w:val="11"/>
    <w:rsid w:val="002013AF"/>
    <w:rPr>
      <w:rFonts w:eastAsiaTheme="minorEastAsia"/>
      <w:color w:val="5A5A5A" w:themeColor="text1" w:themeTint="A5"/>
      <w:spacing w:val="15"/>
    </w:rPr>
  </w:style>
  <w:style w:type="paragraph" w:styleId="aa">
    <w:name w:val="header"/>
    <w:basedOn w:val="a0"/>
    <w:link w:val="ab"/>
    <w:uiPriority w:val="99"/>
    <w:unhideWhenUsed/>
    <w:rsid w:val="00001C4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01C40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01C4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01C40"/>
    <w:rPr>
      <w:rFonts w:ascii="Times New Roman" w:hAnsi="Times New Roman"/>
      <w:sz w:val="28"/>
    </w:rPr>
  </w:style>
  <w:style w:type="paragraph" w:styleId="ae">
    <w:name w:val="List Paragraph"/>
    <w:basedOn w:val="a0"/>
    <w:uiPriority w:val="34"/>
    <w:qFormat/>
    <w:rsid w:val="00915ADB"/>
    <w:pPr>
      <w:spacing w:after="200"/>
      <w:ind w:left="720" w:right="0" w:firstLine="0"/>
      <w:contextualSpacing/>
      <w:jc w:val="left"/>
    </w:pPr>
    <w:rPr>
      <w:rFonts w:asciiTheme="minorHAnsi" w:hAnsiTheme="minorHAnsi"/>
      <w:sz w:val="22"/>
    </w:rPr>
  </w:style>
  <w:style w:type="table" w:styleId="af">
    <w:name w:val="Table Grid"/>
    <w:basedOn w:val="a2"/>
    <w:uiPriority w:val="59"/>
    <w:rsid w:val="00915AD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AA6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A6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echnomag.bmstu.ru/data/2014/04/14/1235010382/litera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 Рыкова</dc:creator>
  <cp:keywords/>
  <dc:description/>
  <cp:lastModifiedBy>Мария Валентиновна</cp:lastModifiedBy>
  <cp:revision>13</cp:revision>
  <dcterms:created xsi:type="dcterms:W3CDTF">2017-03-14T08:16:00Z</dcterms:created>
  <dcterms:modified xsi:type="dcterms:W3CDTF">2017-03-21T12:55:00Z</dcterms:modified>
</cp:coreProperties>
</file>